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5A87" w14:textId="31959CAC" w:rsidR="009B6AD2" w:rsidRPr="00DF3C93" w:rsidRDefault="007E7E61">
      <w:pPr>
        <w:rPr>
          <w:rFonts w:ascii="Times New Roman" w:hAnsi="Times New Roman" w:cs="Times New Roman"/>
        </w:rPr>
      </w:pPr>
      <w:r w:rsidRPr="00DF3C93">
        <w:rPr>
          <w:rFonts w:ascii="Times New Roman" w:hAnsi="Times New Roman" w:cs="Times New Roman"/>
          <w:color w:val="3D3D3D"/>
          <w:sz w:val="21"/>
          <w:szCs w:val="21"/>
          <w:shd w:val="clear" w:color="auto" w:fill="FFFFFF"/>
        </w:rPr>
        <w:t>При подготовке к индивидуальному отбору рекомендуем обращаться на сайт ФИПИ </w:t>
      </w:r>
      <w:hyperlink r:id="rId4" w:anchor="!/tab/173942232-5" w:tgtFrame="_blank" w:history="1">
        <w:r w:rsidRPr="00DF3C93">
          <w:rPr>
            <w:rStyle w:val="a4"/>
            <w:rFonts w:ascii="Times New Roman" w:hAnsi="Times New Roman" w:cs="Times New Roman"/>
            <w:color w:val="0F233A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https://fipi.ru/oge/otkrytyy-bank-zadaniy-oge#!/t</w:t>
        </w:r>
        <w:bookmarkStart w:id="0" w:name="_GoBack"/>
        <w:bookmarkEnd w:id="0"/>
        <w:r w:rsidRPr="00DF3C93">
          <w:rPr>
            <w:rStyle w:val="a4"/>
            <w:rFonts w:ascii="Times New Roman" w:hAnsi="Times New Roman" w:cs="Times New Roman"/>
            <w:color w:val="0F233A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ab/173942232-5</w:t>
        </w:r>
      </w:hyperlink>
    </w:p>
    <w:p w14:paraId="78467B6F" w14:textId="445EAE00" w:rsidR="007E7E61" w:rsidRPr="00DF3C93" w:rsidRDefault="007E7E61">
      <w:pPr>
        <w:rPr>
          <w:rFonts w:ascii="Times New Roman" w:hAnsi="Times New Roman" w:cs="Times New Roman"/>
          <w:sz w:val="28"/>
          <w:szCs w:val="28"/>
        </w:rPr>
      </w:pPr>
      <w:r w:rsidRPr="00DF3C93">
        <w:rPr>
          <w:rFonts w:ascii="Times New Roman" w:hAnsi="Times New Roman" w:cs="Times New Roman"/>
          <w:sz w:val="28"/>
          <w:szCs w:val="28"/>
        </w:rPr>
        <w:t>ОБЩЕСТВОЗНАНИЕ</w:t>
      </w:r>
      <w:r w:rsidR="0019563C" w:rsidRPr="00DF3C93">
        <w:rPr>
          <w:rFonts w:ascii="Times New Roman" w:hAnsi="Times New Roman" w:cs="Times New Roman"/>
          <w:sz w:val="28"/>
          <w:szCs w:val="28"/>
        </w:rPr>
        <w:t xml:space="preserve"> Вопросы для подготовки</w:t>
      </w:r>
    </w:p>
    <w:p w14:paraId="12342075" w14:textId="77777777" w:rsidR="007E7E61" w:rsidRPr="00DF3C93" w:rsidRDefault="007E7E61" w:rsidP="007E7E61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35"/>
          <w:szCs w:val="35"/>
          <w:lang w:eastAsia="ru-RU"/>
        </w:rPr>
      </w:pPr>
      <w:r w:rsidRPr="00DF3C93">
        <w:rPr>
          <w:rFonts w:ascii="Times New Roman" w:eastAsia="Times New Roman" w:hAnsi="Times New Roman" w:cs="Times New Roman"/>
          <w:b/>
          <w:bCs/>
          <w:color w:val="800080"/>
          <w:sz w:val="35"/>
          <w:szCs w:val="35"/>
          <w:lang w:eastAsia="ru-RU"/>
        </w:rPr>
        <w:t>Человек и общество.</w:t>
      </w:r>
    </w:p>
    <w:p w14:paraId="74CDDB87" w14:textId="77777777" w:rsidR="007E7E61" w:rsidRPr="00DF3C93" w:rsidRDefault="007E7E61" w:rsidP="007E7E61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1.1 Общество как форма жизнедеятельности людей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1.2 Взаимодействие общества и природы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1.3 Основные сферы общественной жизни, их взаимосвязь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1.4 Биологическое и социальное в человеке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1.5 Личность. Особенности подросткового возраста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1.6 Деятельность человека и ее основные формы (труд, игра, учение)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1.7 Человек и его ближайшее окружение. Межличностные отношения. Общение</w:t>
      </w:r>
    </w:p>
    <w:p w14:paraId="787D189A" w14:textId="77777777" w:rsidR="007E7E61" w:rsidRPr="00DF3C93" w:rsidRDefault="007E7E61" w:rsidP="007E7E61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35"/>
          <w:szCs w:val="35"/>
          <w:lang w:eastAsia="ru-RU"/>
        </w:rPr>
      </w:pPr>
      <w:r w:rsidRPr="00DF3C93">
        <w:rPr>
          <w:rFonts w:ascii="Times New Roman" w:eastAsia="Times New Roman" w:hAnsi="Times New Roman" w:cs="Times New Roman"/>
          <w:b/>
          <w:bCs/>
          <w:color w:val="800080"/>
          <w:sz w:val="35"/>
          <w:szCs w:val="35"/>
          <w:lang w:eastAsia="ru-RU"/>
        </w:rPr>
        <w:t>Сфера духовной культуры.</w:t>
      </w:r>
    </w:p>
    <w:p w14:paraId="7225BE48" w14:textId="77777777" w:rsidR="007E7E61" w:rsidRPr="00DF3C93" w:rsidRDefault="007E7E61" w:rsidP="007E7E61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2.1 Сфера духовной культуры и ее особенности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2.2 Наука в жизни современного общества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2.3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2.4 Религия, религиозные организации и объединения, их роль в жизни современного общества. Свобода совести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2.5 Мораль. Гуманизм. Патриотизм, гражданственность</w:t>
      </w:r>
    </w:p>
    <w:p w14:paraId="2D01D78E" w14:textId="77777777" w:rsidR="007E7E61" w:rsidRPr="00DF3C93" w:rsidRDefault="007E7E61" w:rsidP="007E7E61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35"/>
          <w:szCs w:val="35"/>
          <w:lang w:eastAsia="ru-RU"/>
        </w:rPr>
      </w:pPr>
      <w:r w:rsidRPr="00DF3C93">
        <w:rPr>
          <w:rFonts w:ascii="Times New Roman" w:eastAsia="Times New Roman" w:hAnsi="Times New Roman" w:cs="Times New Roman"/>
          <w:b/>
          <w:bCs/>
          <w:color w:val="800080"/>
          <w:sz w:val="35"/>
          <w:szCs w:val="35"/>
          <w:lang w:eastAsia="ru-RU"/>
        </w:rPr>
        <w:t>Экономика.</w:t>
      </w:r>
    </w:p>
    <w:p w14:paraId="3AB71EC1" w14:textId="4AA8C1A6" w:rsidR="007E7E61" w:rsidRPr="00DF3C93" w:rsidRDefault="007E7E61" w:rsidP="007E7E61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3.1 Экономика, ее роль в жизни общества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3.</w:t>
      </w:r>
      <w:r w:rsidR="0019563C"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Экономические системы и собственность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3.</w:t>
      </w:r>
      <w:r w:rsidR="0019563C"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Производство, производительность труда. Разделение труда и специализация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3.</w:t>
      </w:r>
      <w:r w:rsidR="0019563C"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 Рынок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 рыночный механизм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3.</w:t>
      </w:r>
      <w:r w:rsidR="0019563C"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Предпринимательство. Малое предпринимательство и фермерское хозяйство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3.</w:t>
      </w:r>
      <w:r w:rsidR="0019563C"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Налоги, уплачиваемые гражданами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3.</w:t>
      </w:r>
      <w:r w:rsidR="0019563C"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7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Экономические цели и функции государства</w:t>
      </w:r>
    </w:p>
    <w:p w14:paraId="72C1816E" w14:textId="77777777" w:rsidR="007E7E61" w:rsidRPr="00DF3C93" w:rsidRDefault="007E7E61" w:rsidP="007E7E61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35"/>
          <w:szCs w:val="35"/>
          <w:lang w:eastAsia="ru-RU"/>
        </w:rPr>
      </w:pPr>
      <w:r w:rsidRPr="00DF3C93">
        <w:rPr>
          <w:rFonts w:ascii="Times New Roman" w:eastAsia="Times New Roman" w:hAnsi="Times New Roman" w:cs="Times New Roman"/>
          <w:b/>
          <w:bCs/>
          <w:color w:val="800080"/>
          <w:sz w:val="35"/>
          <w:szCs w:val="35"/>
          <w:lang w:eastAsia="ru-RU"/>
        </w:rPr>
        <w:t>Социальная сфера.</w:t>
      </w:r>
    </w:p>
    <w:p w14:paraId="048F5891" w14:textId="77777777" w:rsidR="007E7E61" w:rsidRPr="00DF3C93" w:rsidRDefault="007E7E61" w:rsidP="007E7E61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4.1 Социальная структура общества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4.2 Семья как малая группа. Отношения между поколениями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lastRenderedPageBreak/>
        <w:t>4.3 Многообразие социальных ролей в подростковом возрасте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4.4 Социальные ценности и нормы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4.5 Отклоняющееся поведение. Опасность наркомании и алкоголизма для человека и общества. Социальная значимость здорового образа жизни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4.6 Социальный конфликт и пути его решения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4.7 Межнациональные отношения</w:t>
      </w:r>
    </w:p>
    <w:p w14:paraId="0A45730B" w14:textId="77777777" w:rsidR="007E7E61" w:rsidRPr="00DF3C93" w:rsidRDefault="007E7E61" w:rsidP="007E7E61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35"/>
          <w:szCs w:val="35"/>
          <w:lang w:eastAsia="ru-RU"/>
        </w:rPr>
      </w:pPr>
      <w:r w:rsidRPr="00DF3C93">
        <w:rPr>
          <w:rFonts w:ascii="Times New Roman" w:eastAsia="Times New Roman" w:hAnsi="Times New Roman" w:cs="Times New Roman"/>
          <w:b/>
          <w:bCs/>
          <w:color w:val="800080"/>
          <w:sz w:val="35"/>
          <w:szCs w:val="35"/>
          <w:lang w:eastAsia="ru-RU"/>
        </w:rPr>
        <w:t>Сфера политики и социального управления.</w:t>
      </w:r>
    </w:p>
    <w:p w14:paraId="255B2199" w14:textId="1C5E2517" w:rsidR="007E7E61" w:rsidRPr="00DF3C93" w:rsidRDefault="007E7E61" w:rsidP="007E7E61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5.1 Власть. Роль политики в жизни общества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5.2 Понятие и признаки государства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5.3 Разделение властей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5.4 Формы государства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5.5 Политический режим. Демократия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5.6 Выборы, референдум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5.7 Политические партии и движения, их роль в общественной жизни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5.8 Гражданское общество и правовое государство</w:t>
      </w:r>
    </w:p>
    <w:p w14:paraId="3424B1B1" w14:textId="77777777" w:rsidR="007E7E61" w:rsidRPr="00DF3C93" w:rsidRDefault="007E7E61" w:rsidP="007E7E61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35"/>
          <w:szCs w:val="35"/>
          <w:lang w:eastAsia="ru-RU"/>
        </w:rPr>
      </w:pPr>
      <w:r w:rsidRPr="00DF3C93">
        <w:rPr>
          <w:rFonts w:ascii="Times New Roman" w:eastAsia="Times New Roman" w:hAnsi="Times New Roman" w:cs="Times New Roman"/>
          <w:b/>
          <w:bCs/>
          <w:color w:val="800080"/>
          <w:sz w:val="35"/>
          <w:szCs w:val="35"/>
          <w:lang w:eastAsia="ru-RU"/>
        </w:rPr>
        <w:t>Право.</w:t>
      </w:r>
    </w:p>
    <w:p w14:paraId="7EC1953C" w14:textId="4AC6177E" w:rsidR="007E7E61" w:rsidRPr="00DF3C93" w:rsidRDefault="007E7E61" w:rsidP="007E7E61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6.1 Право, его роль в жизни общества и государства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6.2 Норма права. Нормативный правовой акт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6.3 Понятие правоотношений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6.4 Признаки и виды правонарушений. Понятие и виды юридической ответственности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6.5 Конституция Российской Федерации. Основы конституционного строя Российской Федерации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6.6 Федеративное устройство Российской Федерации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6.7 Органы государственной власти Российской Федерации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6.8 Правоохранительные органы. Судебная система. Взаимоотношения органов государственной власти и граждан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6.9 Понятие прав, свобод и обязанностей. Права и свободы человека и гражданина в Российской Федерации, их гарантии. Конституционные обязанности гражданина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6.10 Гражданские правоотношения. Права собственности. Права потребителей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6.11 Семейные правоотношения. Права и обязанности родителей и детей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6.12 Право на труд и трудовые правоотношения. Трудоустройство несовершеннолетних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6.13 Административные правоотношения, правонарушения и наказания</w:t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</w:r>
      <w:r w:rsidRPr="00DF3C9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lastRenderedPageBreak/>
        <w:t>6.14 Основные понятия и институты уголовного права. Уголовная ответственность несовершеннолетних</w:t>
      </w:r>
    </w:p>
    <w:p w14:paraId="75408D5C" w14:textId="10E9A976" w:rsidR="007E7E61" w:rsidRPr="00DF3C93" w:rsidRDefault="0019563C" w:rsidP="0019563C">
      <w:pPr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 w:rsidRPr="00DF3C93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История</w:t>
      </w:r>
    </w:p>
    <w:p w14:paraId="6F16D221" w14:textId="06A6B5C9" w:rsidR="0019563C" w:rsidRPr="00DF3C93" w:rsidRDefault="0019563C" w:rsidP="0019563C">
      <w:pPr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 w:rsidRPr="00DF3C93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Темы для повторения</w:t>
      </w:r>
    </w:p>
    <w:p w14:paraId="57CCAAA0" w14:textId="7FEB07B7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rStyle w:val="a5"/>
          <w:color w:val="424547"/>
          <w:sz w:val="28"/>
          <w:szCs w:val="28"/>
        </w:rPr>
        <w:t xml:space="preserve">1.Русь в IX – начале XII. </w:t>
      </w:r>
      <w:r w:rsidRPr="00DF3C93">
        <w:rPr>
          <w:color w:val="424547"/>
          <w:sz w:val="28"/>
          <w:szCs w:val="28"/>
        </w:rPr>
        <w:t>Новгород и Киев – центры древнерусской государственности. Образование Древнерусского государства</w:t>
      </w:r>
    </w:p>
    <w:p w14:paraId="61BA8FF8" w14:textId="44989D50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Владимир I. Крещение Руси</w:t>
      </w:r>
    </w:p>
    <w:p w14:paraId="4D3200BF" w14:textId="2DD7CFDE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Ярослав Мудрый. Русская Правда. Владимир Мономах</w:t>
      </w:r>
    </w:p>
    <w:p w14:paraId="12538F8F" w14:textId="0F80D4B3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rStyle w:val="a5"/>
          <w:color w:val="424547"/>
          <w:sz w:val="28"/>
          <w:szCs w:val="28"/>
        </w:rPr>
        <w:t>2. Русские земли и княжества в XII – середине XV в. </w:t>
      </w:r>
    </w:p>
    <w:p w14:paraId="2AB71134" w14:textId="5C6C9092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Политическая раздробленность Руси. Формирование системы земель   – самостоятельных государств. Важнейшие земли, управляемые ветвями княжеского рода Рюриковичей.</w:t>
      </w:r>
    </w:p>
    <w:p w14:paraId="4C1BD0D5" w14:textId="48D50A4D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 Борьба против внешней агрессии в XIII в. Монгольское завоевание. Экспансия с Запада.</w:t>
      </w:r>
    </w:p>
    <w:p w14:paraId="17BB5103" w14:textId="01C7D947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Начало объединения русских земель. Иван Калита.</w:t>
      </w:r>
    </w:p>
    <w:p w14:paraId="081FA9D3" w14:textId="77777777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</w:t>
      </w:r>
    </w:p>
    <w:p w14:paraId="41C2ACF0" w14:textId="6AE73841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Дмитрий Донской. Куликовская битва</w:t>
      </w:r>
    </w:p>
    <w:p w14:paraId="6471503F" w14:textId="4366100C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Роль церкви в общественной жизни Руси. Сергий Радонежский</w:t>
      </w:r>
    </w:p>
    <w:p w14:paraId="6A2071A7" w14:textId="44CE82EA" w:rsidR="0019563C" w:rsidRPr="00DF3C93" w:rsidRDefault="0097158B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rStyle w:val="a5"/>
          <w:color w:val="424547"/>
          <w:sz w:val="28"/>
          <w:szCs w:val="28"/>
        </w:rPr>
        <w:t xml:space="preserve">3. </w:t>
      </w:r>
      <w:r w:rsidR="0019563C" w:rsidRPr="00DF3C93">
        <w:rPr>
          <w:rStyle w:val="a5"/>
          <w:color w:val="424547"/>
          <w:sz w:val="28"/>
          <w:szCs w:val="28"/>
        </w:rPr>
        <w:t>Российское государство во второй половине XV–XVII в.</w:t>
      </w:r>
    </w:p>
    <w:p w14:paraId="79B4FBAA" w14:textId="108B0181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Свержение золотоордынского ига. Иван III. Завершение объединения русских земель.</w:t>
      </w:r>
    </w:p>
    <w:p w14:paraId="20362F5B" w14:textId="3FC56A36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Становление органов власти Российского государства. Судебник 1497 г.</w:t>
      </w:r>
    </w:p>
    <w:p w14:paraId="59C38555" w14:textId="726C3C13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 xml:space="preserve">Принятие общерусского Судебника. </w:t>
      </w:r>
    </w:p>
    <w:p w14:paraId="3CDEEE76" w14:textId="3D498B7B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Иван IV Грозный. Установление царской власти. Реформы середины XVI в. Земские соборы. Опричнина.</w:t>
      </w:r>
    </w:p>
    <w:p w14:paraId="70F48E80" w14:textId="4978BAC9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Расширение территории государства (присоединение Казанского и Астраханского ханств, Западной Сибири).</w:t>
      </w:r>
    </w:p>
    <w:p w14:paraId="710BB471" w14:textId="37A28756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lastRenderedPageBreak/>
        <w:t xml:space="preserve">Внешняя политика России в XVI в. </w:t>
      </w:r>
    </w:p>
    <w:p w14:paraId="69163B46" w14:textId="23E465B5" w:rsidR="0019563C" w:rsidRPr="00DF3C93" w:rsidRDefault="0097158B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b/>
          <w:color w:val="424547"/>
          <w:sz w:val="28"/>
          <w:szCs w:val="28"/>
        </w:rPr>
        <w:t>4.</w:t>
      </w:r>
      <w:r w:rsidR="0019563C" w:rsidRPr="00DF3C93">
        <w:rPr>
          <w:b/>
          <w:color w:val="424547"/>
          <w:sz w:val="28"/>
          <w:szCs w:val="28"/>
        </w:rPr>
        <w:t>Смутное время. Борьба против внешней экспансии. К. Минин, Д. Пожарский</w:t>
      </w:r>
      <w:r w:rsidR="0019563C" w:rsidRPr="00DF3C93">
        <w:rPr>
          <w:color w:val="424547"/>
          <w:sz w:val="28"/>
          <w:szCs w:val="28"/>
        </w:rPr>
        <w:t>.</w:t>
      </w:r>
    </w:p>
    <w:p w14:paraId="14ECDFBF" w14:textId="77777777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 xml:space="preserve">Смутное время начала XVII в., дискуссия о его причинах. Самозванцы и самозванство. Подъём национально-освободительного движения. Патриарх </w:t>
      </w:r>
      <w:proofErr w:type="spellStart"/>
      <w:r w:rsidRPr="00DF3C93">
        <w:rPr>
          <w:color w:val="424547"/>
          <w:sz w:val="28"/>
          <w:szCs w:val="28"/>
        </w:rPr>
        <w:t>Гермоген</w:t>
      </w:r>
      <w:proofErr w:type="spellEnd"/>
      <w:r w:rsidRPr="00DF3C93">
        <w:rPr>
          <w:color w:val="424547"/>
          <w:sz w:val="28"/>
          <w:szCs w:val="28"/>
        </w:rPr>
        <w:t>. Первое и второе ополчения. «Совет всей земли». Освобождение Москвы в 1612 г.  </w:t>
      </w:r>
    </w:p>
    <w:p w14:paraId="5E506AC4" w14:textId="0C1E9DDC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Россия при первых Романовых</w:t>
      </w:r>
    </w:p>
    <w:p w14:paraId="4E1CCCE0" w14:textId="0D9AB0E1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Соборное уложение 1649 г. Юридическое оформление крепостного права</w:t>
      </w:r>
    </w:p>
    <w:p w14:paraId="41EC87E3" w14:textId="028064CF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Церковный раскол. Никон и Аввакум</w:t>
      </w:r>
    </w:p>
    <w:p w14:paraId="0D72A981" w14:textId="12A80E1A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Внешняя политика России в XVII в. Вхождение Левобережной Украины в состав России</w:t>
      </w:r>
    </w:p>
    <w:p w14:paraId="7FB7947B" w14:textId="4E100F21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rStyle w:val="a6"/>
          <w:b/>
          <w:bCs/>
          <w:color w:val="B526BF"/>
          <w:sz w:val="28"/>
          <w:szCs w:val="28"/>
        </w:rPr>
        <w:t>Новое время</w:t>
      </w:r>
    </w:p>
    <w:p w14:paraId="40C83EA6" w14:textId="2DEEAC7D" w:rsidR="0019563C" w:rsidRPr="00DF3C93" w:rsidRDefault="0097158B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rStyle w:val="a5"/>
          <w:color w:val="424547"/>
          <w:sz w:val="28"/>
          <w:szCs w:val="28"/>
        </w:rPr>
        <w:t xml:space="preserve">5. </w:t>
      </w:r>
      <w:r w:rsidR="0019563C" w:rsidRPr="00DF3C93">
        <w:rPr>
          <w:rStyle w:val="a5"/>
          <w:color w:val="424547"/>
          <w:sz w:val="28"/>
          <w:szCs w:val="28"/>
        </w:rPr>
        <w:t>Россия в XVIII – середине XIX в.</w:t>
      </w:r>
      <w:r w:rsidR="0019563C" w:rsidRPr="00DF3C93">
        <w:rPr>
          <w:color w:val="424547"/>
          <w:sz w:val="28"/>
          <w:szCs w:val="28"/>
        </w:rPr>
        <w:t> </w:t>
      </w:r>
    </w:p>
    <w:p w14:paraId="5D184BD5" w14:textId="77777777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sz w:val="23"/>
          <w:szCs w:val="23"/>
        </w:rPr>
      </w:pPr>
      <w:r w:rsidRPr="00DF3C93">
        <w:rPr>
          <w:rStyle w:val="a6"/>
          <w:b/>
          <w:bCs/>
          <w:sz w:val="28"/>
          <w:szCs w:val="28"/>
        </w:rPr>
        <w:t>Россия в эпоху преобразований Петра I. После Петра Великого: эпоха дворцовых переворотов. Россия в 1760–1790-х гг. Правление Екатерины II и Павла I. Россия на пути к реформам (1801–1861).</w:t>
      </w:r>
    </w:p>
    <w:p w14:paraId="082208F1" w14:textId="5CD4340C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 xml:space="preserve">Преобразования первой четверти XVIII в. Пётр I. </w:t>
      </w:r>
      <w:proofErr w:type="gramStart"/>
      <w:r w:rsidRPr="00DF3C93">
        <w:rPr>
          <w:color w:val="424547"/>
          <w:sz w:val="28"/>
          <w:szCs w:val="28"/>
        </w:rPr>
        <w:t>Абсолютизм .</w:t>
      </w:r>
      <w:proofErr w:type="gramEnd"/>
      <w:r w:rsidRPr="00DF3C93">
        <w:rPr>
          <w:color w:val="424547"/>
          <w:sz w:val="28"/>
          <w:szCs w:val="28"/>
        </w:rPr>
        <w:t xml:space="preserve"> Причины и предпосылки преобразований Петра I. Россия и Европа в конце XVII в. Модернизация как жизненно важная национальная задача. Экономическая политика. Социальная политика. Реформы управления. Церковная реформа. Оппозиция реформам Петра I.</w:t>
      </w:r>
    </w:p>
    <w:p w14:paraId="1CBDC1DF" w14:textId="53DD85B4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Создание регулярной армии и флота. Северная война. Первые гвардейские полки. Рекрутские наборы.</w:t>
      </w:r>
    </w:p>
    <w:p w14:paraId="36C343F5" w14:textId="745F1FF5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 xml:space="preserve">Дворцовые перевороты. Расширение прав и привилегий дворянства. Фаворитизм. Создание Верховного тайного совета. Кондиции </w:t>
      </w:r>
      <w:proofErr w:type="spellStart"/>
      <w:r w:rsidRPr="00DF3C93">
        <w:rPr>
          <w:color w:val="424547"/>
          <w:sz w:val="28"/>
          <w:szCs w:val="28"/>
        </w:rPr>
        <w:t>верховников</w:t>
      </w:r>
      <w:proofErr w:type="spellEnd"/>
      <w:r w:rsidRPr="00DF3C93">
        <w:rPr>
          <w:color w:val="424547"/>
          <w:sz w:val="28"/>
          <w:szCs w:val="28"/>
        </w:rPr>
        <w:t xml:space="preserve"> и приход к власти Анны Иоанновны. Россия при Елизавете Петровне. Россия в международных конфликтах 1740–1750-х гг. Участие в Семилетней войне.</w:t>
      </w:r>
    </w:p>
    <w:p w14:paraId="7C12CD77" w14:textId="0059E47B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   «Просвещённый абсолютизм» Екатерины II. Оформление сословного строя. Внутренняя политика Екатерины II. Личность императрицы. Идеи Просвещения. «Просвещённый абсолютизм», его особенности в России. Жалованные грамоты дворянству и городам. Положение сословий. Дворянство – «первенствующее сословие» Империи.</w:t>
      </w:r>
    </w:p>
    <w:p w14:paraId="6D730FCE" w14:textId="139EFA82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lastRenderedPageBreak/>
        <w:t>Внутренняя политика в первой половине XIX в. М.М. Сперанский. Александровская эпоха: государственный либерализм. Николаевское самодержавие: государственный консерватизм.</w:t>
      </w:r>
    </w:p>
    <w:p w14:paraId="72324333" w14:textId="54FD0D11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Отечественная война 1812 г.</w:t>
      </w:r>
    </w:p>
    <w:p w14:paraId="0D48F4FD" w14:textId="0AEB2418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Движение декабристов. Тайные организации: Союз спасения, Союз благоденствия, Северное и Южное общества. Восстание декабристов 14 декабря 1825 г.  </w:t>
      </w:r>
    </w:p>
    <w:p w14:paraId="42EB5252" w14:textId="79D46D61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Общественная мысль во второй четверти XIX в. Официальная государственная идеология. Западники и славянофилы</w:t>
      </w:r>
    </w:p>
    <w:p w14:paraId="61D2A85B" w14:textId="289EE7DD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 </w:t>
      </w:r>
      <w:r w:rsidR="0097158B" w:rsidRPr="00DF3C93">
        <w:rPr>
          <w:rStyle w:val="a5"/>
          <w:color w:val="424547"/>
          <w:sz w:val="28"/>
          <w:szCs w:val="28"/>
        </w:rPr>
        <w:t xml:space="preserve">6. </w:t>
      </w:r>
      <w:r w:rsidRPr="00DF3C93">
        <w:rPr>
          <w:rStyle w:val="a5"/>
          <w:color w:val="424547"/>
          <w:sz w:val="28"/>
          <w:szCs w:val="28"/>
        </w:rPr>
        <w:t>Россия во второй половине XIX – начале ХХ в.</w:t>
      </w:r>
      <w:r w:rsidRPr="00DF3C93">
        <w:rPr>
          <w:color w:val="424547"/>
          <w:sz w:val="28"/>
          <w:szCs w:val="28"/>
        </w:rPr>
        <w:t> </w:t>
      </w:r>
    </w:p>
    <w:p w14:paraId="6991A6EA" w14:textId="7331D077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Реформы 1860–1870-х гг. Александр II. Отмена крепостного права. Преобразования Александра II: социальная и правовая модернизация.</w:t>
      </w:r>
    </w:p>
    <w:p w14:paraId="3D9849FF" w14:textId="6F11824C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Промышленный подъём. Формирование монополий. С.Ю. Витте.</w:t>
      </w:r>
    </w:p>
    <w:p w14:paraId="514EA8D4" w14:textId="2E458AD6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 xml:space="preserve"> Русско-японская война</w:t>
      </w:r>
    </w:p>
    <w:p w14:paraId="51AFB95C" w14:textId="3CEBF621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Обострение социальных противоречий в условиях модернизации. Революция 1905–1907 гг. Государственная дума.</w:t>
      </w:r>
    </w:p>
    <w:p w14:paraId="5D66F149" w14:textId="77777777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Предпосылки Первой российской революции. Начало парламентаризма  </w:t>
      </w:r>
    </w:p>
    <w:p w14:paraId="514368D1" w14:textId="434E2748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П.А. Столыпин. Аграрная реформа, программа системных реформ, масштаб и результаты.</w:t>
      </w:r>
    </w:p>
    <w:p w14:paraId="2218F7F7" w14:textId="77777777" w:rsidR="0019563C" w:rsidRPr="00DF3C93" w:rsidRDefault="0019563C" w:rsidP="0019563C">
      <w:pPr>
        <w:pStyle w:val="a3"/>
        <w:shd w:val="clear" w:color="auto" w:fill="FFFFFF"/>
        <w:spacing w:before="225" w:beforeAutospacing="0" w:after="225" w:afterAutospacing="0"/>
        <w:rPr>
          <w:color w:val="424547"/>
          <w:sz w:val="23"/>
          <w:szCs w:val="23"/>
        </w:rPr>
      </w:pPr>
      <w:r w:rsidRPr="00DF3C93">
        <w:rPr>
          <w:color w:val="424547"/>
          <w:sz w:val="28"/>
          <w:szCs w:val="28"/>
        </w:rPr>
        <w:t> </w:t>
      </w:r>
    </w:p>
    <w:p w14:paraId="1302C06B" w14:textId="77777777" w:rsidR="0019563C" w:rsidRPr="00DF3C93" w:rsidRDefault="0019563C" w:rsidP="0019563C">
      <w:pPr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</w:p>
    <w:sectPr w:rsidR="0019563C" w:rsidRPr="00DF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14"/>
    <w:rsid w:val="001942F7"/>
    <w:rsid w:val="0019563C"/>
    <w:rsid w:val="007E7E61"/>
    <w:rsid w:val="0097158B"/>
    <w:rsid w:val="009B6AD2"/>
    <w:rsid w:val="00B15B14"/>
    <w:rsid w:val="00D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56B9"/>
  <w15:chartTrackingRefBased/>
  <w15:docId w15:val="{8455927C-74C2-41C2-B2D8-41E2440F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E61"/>
    <w:rPr>
      <w:color w:val="0000FF"/>
      <w:u w:val="single"/>
    </w:rPr>
  </w:style>
  <w:style w:type="character" w:styleId="a5">
    <w:name w:val="Strong"/>
    <w:basedOn w:val="a0"/>
    <w:uiPriority w:val="22"/>
    <w:qFormat/>
    <w:rsid w:val="0019563C"/>
    <w:rPr>
      <w:b/>
      <w:bCs/>
    </w:rPr>
  </w:style>
  <w:style w:type="character" w:styleId="a6">
    <w:name w:val="Emphasis"/>
    <w:basedOn w:val="a0"/>
    <w:uiPriority w:val="20"/>
    <w:qFormat/>
    <w:rsid w:val="00195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RePack by Diakov</cp:lastModifiedBy>
  <cp:revision>5</cp:revision>
  <dcterms:created xsi:type="dcterms:W3CDTF">2022-01-26T06:39:00Z</dcterms:created>
  <dcterms:modified xsi:type="dcterms:W3CDTF">2022-06-23T10:02:00Z</dcterms:modified>
</cp:coreProperties>
</file>